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0EFE" w14:textId="77777777" w:rsidR="00541AA4" w:rsidRDefault="00541AA4">
      <w:pPr>
        <w:rPr>
          <w:b/>
          <w:bCs/>
        </w:rPr>
      </w:pPr>
      <w:r>
        <w:rPr>
          <w:b/>
          <w:bCs/>
        </w:rPr>
        <w:t>Robert Normand</w:t>
      </w:r>
    </w:p>
    <w:p w14:paraId="670AD09A" w14:textId="77777777" w:rsidR="00541AA4" w:rsidRDefault="00541AA4">
      <w:pPr>
        <w:rPr>
          <w:b/>
          <w:bCs/>
        </w:rPr>
      </w:pPr>
      <w:r>
        <w:rPr>
          <w:b/>
          <w:bCs/>
        </w:rPr>
        <w:t>Introduction to Aviation Insurance</w:t>
      </w:r>
    </w:p>
    <w:p w14:paraId="5C2AD648" w14:textId="77777777" w:rsidR="00D36C0B" w:rsidRDefault="00D36C0B">
      <w:pPr>
        <w:rPr>
          <w:b/>
          <w:bCs/>
        </w:rPr>
      </w:pPr>
      <w:r>
        <w:rPr>
          <w:b/>
          <w:bCs/>
        </w:rPr>
        <w:t>13</w:t>
      </w:r>
      <w:r w:rsidRPr="00D36C0B">
        <w:rPr>
          <w:b/>
          <w:bCs/>
          <w:vertAlign w:val="superscript"/>
        </w:rPr>
        <w:t>th</w:t>
      </w:r>
      <w:r>
        <w:rPr>
          <w:b/>
          <w:bCs/>
        </w:rPr>
        <w:t xml:space="preserve"> October 2022</w:t>
      </w:r>
    </w:p>
    <w:p w14:paraId="26EB339A" w14:textId="4E8840CD" w:rsidR="008724AD" w:rsidRPr="002905B8" w:rsidRDefault="00A61E13">
      <w:pPr>
        <w:rPr>
          <w:b/>
          <w:bCs/>
        </w:rPr>
      </w:pPr>
      <w:r w:rsidRPr="002905B8">
        <w:rPr>
          <w:b/>
          <w:bCs/>
        </w:rPr>
        <w:t xml:space="preserve">Q) </w:t>
      </w:r>
      <w:r w:rsidR="008724AD" w:rsidRPr="002905B8">
        <w:rPr>
          <w:b/>
          <w:bCs/>
        </w:rPr>
        <w:t xml:space="preserve">Given low global premium pool for the Aviation sector has a </w:t>
      </w:r>
      <w:r w:rsidR="009E3338" w:rsidRPr="002905B8">
        <w:rPr>
          <w:b/>
          <w:bCs/>
        </w:rPr>
        <w:t>“</w:t>
      </w:r>
      <w:r w:rsidR="008724AD" w:rsidRPr="002905B8">
        <w:rPr>
          <w:b/>
          <w:bCs/>
        </w:rPr>
        <w:t>Pool Re</w:t>
      </w:r>
      <w:r w:rsidR="009E3338" w:rsidRPr="002905B8">
        <w:rPr>
          <w:b/>
          <w:bCs/>
        </w:rPr>
        <w:t>”</w:t>
      </w:r>
      <w:r w:rsidR="008724AD" w:rsidRPr="002905B8">
        <w:rPr>
          <w:b/>
          <w:bCs/>
        </w:rPr>
        <w:t xml:space="preserve"> type of solution been investigated to transfer some of the risk?</w:t>
      </w:r>
      <w:r w:rsidR="002905B8" w:rsidRPr="002905B8">
        <w:rPr>
          <w:b/>
          <w:bCs/>
        </w:rPr>
        <w:t xml:space="preserve"> </w:t>
      </w:r>
      <w:r w:rsidR="008724AD" w:rsidRPr="002905B8">
        <w:rPr>
          <w:b/>
          <w:bCs/>
        </w:rPr>
        <w:t>Or would this not work?</w:t>
      </w:r>
    </w:p>
    <w:p w14:paraId="521D943C" w14:textId="6F311FD9" w:rsidR="002468F9" w:rsidRDefault="00A61E13">
      <w:r>
        <w:t>A)</w:t>
      </w:r>
      <w:r w:rsidR="00BC1DB9">
        <w:t xml:space="preserve"> The only precedent </w:t>
      </w:r>
      <w:r w:rsidR="000D6B39">
        <w:t xml:space="preserve">bearing any resemblance </w:t>
      </w:r>
      <w:r w:rsidR="00BC1DB9">
        <w:t xml:space="preserve">to </w:t>
      </w:r>
      <w:r w:rsidR="00CC578F">
        <w:t>the potential Russian losses has been 9/11.</w:t>
      </w:r>
      <w:r w:rsidR="00702AE7">
        <w:t xml:space="preserve"> </w:t>
      </w:r>
      <w:r w:rsidR="00F9082D">
        <w:t xml:space="preserve">It is clear that whilst the aircraft was the </w:t>
      </w:r>
      <w:r w:rsidR="000D6B39">
        <w:t>di</w:t>
      </w:r>
      <w:r w:rsidR="00E42CA3">
        <w:t>r</w:t>
      </w:r>
      <w:r w:rsidR="000D6B39">
        <w:t xml:space="preserve">ect </w:t>
      </w:r>
      <w:r w:rsidR="00F9082D">
        <w:t>cause of the loss and the third party damage to property on the ground</w:t>
      </w:r>
      <w:r w:rsidR="00E42CA3">
        <w:t>,</w:t>
      </w:r>
      <w:r w:rsidR="00F9082D">
        <w:t xml:space="preserve"> </w:t>
      </w:r>
      <w:r w:rsidR="00655B72">
        <w:t>the two airline’s insurance policies could not feasibly pay for the total damage and loss of life.</w:t>
      </w:r>
      <w:r w:rsidR="008E5504">
        <w:t xml:space="preserve"> So apart from setting up a </w:t>
      </w:r>
      <w:r w:rsidR="004775AD">
        <w:t>Fund to pay for these losses there was also a central insurance programme</w:t>
      </w:r>
      <w:r w:rsidR="00205A0D">
        <w:t xml:space="preserve">, </w:t>
      </w:r>
      <w:r w:rsidR="004775AD">
        <w:t xml:space="preserve"> TRIA</w:t>
      </w:r>
      <w:r w:rsidR="00205A0D">
        <w:t xml:space="preserve"> - T</w:t>
      </w:r>
      <w:r w:rsidR="00205A0D" w:rsidRPr="00205A0D">
        <w:t>he Terrorism Risk Insurance Act (TRIA)</w:t>
      </w:r>
      <w:r w:rsidR="00205A0D">
        <w:t xml:space="preserve"> -</w:t>
      </w:r>
      <w:r w:rsidR="00077562">
        <w:t xml:space="preserve"> which</w:t>
      </w:r>
      <w:r w:rsidR="00205A0D" w:rsidRPr="00205A0D">
        <w:t xml:space="preserve"> created a temporary federal program that provide</w:t>
      </w:r>
      <w:r w:rsidR="00352FDC">
        <w:t>d</w:t>
      </w:r>
      <w:r w:rsidR="00205A0D" w:rsidRPr="00205A0D">
        <w:t xml:space="preserve"> for a transparent system of shared public and private compensation for certain insured losses resulting from a certified act of terrorism. The Secretary of the Treasury administers the program with the assistance of the Federal Insurance Office</w:t>
      </w:r>
      <w:r w:rsidR="00077562">
        <w:t>. It is likely that this has never been used but President Trump did extend the programme for a further 10 years to 2027.</w:t>
      </w:r>
    </w:p>
    <w:p w14:paraId="5A43D315" w14:textId="77777777" w:rsidR="008C7761" w:rsidRDefault="002468F9">
      <w:r>
        <w:t xml:space="preserve">Whilst the Russian situation seems </w:t>
      </w:r>
      <w:r w:rsidR="00FE54E2">
        <w:t>similar</w:t>
      </w:r>
      <w:r w:rsidR="003C2630">
        <w:t xml:space="preserve"> in some ways</w:t>
      </w:r>
      <w:r w:rsidR="00FE54E2">
        <w:t xml:space="preserve"> many a CEO statement has </w:t>
      </w:r>
      <w:r w:rsidR="003C2630">
        <w:t>been made saying</w:t>
      </w:r>
      <w:r w:rsidR="00FE54E2">
        <w:t xml:space="preserve"> that the potential losses are well within the</w:t>
      </w:r>
      <w:r w:rsidR="003C2630">
        <w:t>ir</w:t>
      </w:r>
      <w:r w:rsidR="00FE54E2">
        <w:t xml:space="preserve"> </w:t>
      </w:r>
      <w:r w:rsidR="0098649B">
        <w:t>business model</w:t>
      </w:r>
      <w:r w:rsidR="003C2630">
        <w:t>s</w:t>
      </w:r>
      <w:r w:rsidR="0098649B">
        <w:t xml:space="preserve"> (Lloyds and Chubb are two)</w:t>
      </w:r>
      <w:r w:rsidR="003C2630">
        <w:t xml:space="preserve"> and their Reinsurance programmes. </w:t>
      </w:r>
      <w:r w:rsidR="0089238C">
        <w:t>Whi</w:t>
      </w:r>
      <w:r w:rsidR="008C1198">
        <w:t>l</w:t>
      </w:r>
      <w:r w:rsidR="0089238C">
        <w:t>st insurers have made losses consistently over the years it has not bee</w:t>
      </w:r>
      <w:r w:rsidR="00D96D4C">
        <w:t>n</w:t>
      </w:r>
      <w:r w:rsidR="0089238C">
        <w:t xml:space="preserve"> enough to threaten the existence of the market</w:t>
      </w:r>
      <w:r w:rsidR="00D96D4C">
        <w:t>.</w:t>
      </w:r>
    </w:p>
    <w:p w14:paraId="3961CA53" w14:textId="1C820354" w:rsidR="0057062E" w:rsidRDefault="00C020D8">
      <w:r>
        <w:t>Would it work</w:t>
      </w:r>
      <w:r w:rsidR="008C7761">
        <w:t>? I</w:t>
      </w:r>
      <w:r>
        <w:t>n light of the mark</w:t>
      </w:r>
      <w:r w:rsidR="008C7761">
        <w:t>e</w:t>
      </w:r>
      <w:r>
        <w:t>t place consisting of a variety of different classes – airline, aerospace, general aviation</w:t>
      </w:r>
      <w:r w:rsidR="008B614F">
        <w:t>, War</w:t>
      </w:r>
      <w:r>
        <w:t xml:space="preserve"> </w:t>
      </w:r>
      <w:r w:rsidR="008C7761">
        <w:t>–</w:t>
      </w:r>
      <w:r w:rsidR="008B614F">
        <w:t xml:space="preserve"> I believe</w:t>
      </w:r>
      <w:r>
        <w:t xml:space="preserve"> </w:t>
      </w:r>
      <w:r w:rsidR="008C7761">
        <w:t xml:space="preserve">it would be difficult to apply a </w:t>
      </w:r>
      <w:r w:rsidR="00CF0507">
        <w:t xml:space="preserve">financially feasible </w:t>
      </w:r>
      <w:r w:rsidR="00807629">
        <w:t xml:space="preserve">Pool </w:t>
      </w:r>
      <w:r w:rsidR="00082B04">
        <w:t xml:space="preserve">whether </w:t>
      </w:r>
      <w:r w:rsidR="00807629">
        <w:t xml:space="preserve">across all branches </w:t>
      </w:r>
      <w:r w:rsidR="008B614F">
        <w:t>or on any one in particular</w:t>
      </w:r>
      <w:r w:rsidR="00A16174">
        <w:t xml:space="preserve">. </w:t>
      </w:r>
      <w:r w:rsidR="00A63325">
        <w:t xml:space="preserve">The underwriting criteria and limits </w:t>
      </w:r>
      <w:r w:rsidR="00BE7F02">
        <w:t xml:space="preserve">are significantly varied </w:t>
      </w:r>
      <w:r w:rsidR="00D31700">
        <w:t xml:space="preserve">that it would be hard to package as one “risk” for a group of insurers. </w:t>
      </w:r>
      <w:r w:rsidR="0057062E">
        <w:t>Maybe in the financial</w:t>
      </w:r>
      <w:r w:rsidR="008B29D3">
        <w:t xml:space="preserve"> / Bond</w:t>
      </w:r>
      <w:r w:rsidR="0057062E">
        <w:t xml:space="preserve"> markets as an umbrella...?</w:t>
      </w:r>
    </w:p>
    <w:p w14:paraId="4724DAAD" w14:textId="4E23402D" w:rsidR="008724AD" w:rsidRDefault="00D31700">
      <w:r>
        <w:t xml:space="preserve"> </w:t>
      </w:r>
      <w:r w:rsidR="008B614F">
        <w:t xml:space="preserve"> </w:t>
      </w:r>
      <w:r w:rsidR="0098649B">
        <w:t xml:space="preserve"> </w:t>
      </w:r>
      <w:r w:rsidR="00655B72">
        <w:t xml:space="preserve"> </w:t>
      </w:r>
      <w:r w:rsidR="00CC578F">
        <w:t xml:space="preserve"> </w:t>
      </w:r>
    </w:p>
    <w:p w14:paraId="7114E303" w14:textId="53F28B70" w:rsidR="008724AD" w:rsidRPr="002905B8" w:rsidRDefault="00A61E13">
      <w:pPr>
        <w:rPr>
          <w:b/>
          <w:bCs/>
        </w:rPr>
      </w:pPr>
      <w:r w:rsidRPr="002905B8">
        <w:rPr>
          <w:b/>
          <w:bCs/>
        </w:rPr>
        <w:t xml:space="preserve">Q) </w:t>
      </w:r>
      <w:r w:rsidR="008724AD" w:rsidRPr="002905B8">
        <w:rPr>
          <w:b/>
          <w:bCs/>
        </w:rPr>
        <w:t>How do brokers make any sense of the insurer</w:t>
      </w:r>
      <w:r w:rsidR="00D91BE8" w:rsidRPr="002905B8">
        <w:rPr>
          <w:b/>
          <w:bCs/>
        </w:rPr>
        <w:t xml:space="preserve"> </w:t>
      </w:r>
      <w:r w:rsidR="008724AD" w:rsidRPr="002905B8">
        <w:rPr>
          <w:b/>
          <w:bCs/>
        </w:rPr>
        <w:t>value statements?</w:t>
      </w:r>
    </w:p>
    <w:p w14:paraId="1ADC1E4F" w14:textId="49AFC313" w:rsidR="00A61E13" w:rsidRDefault="00A61E13">
      <w:r>
        <w:t>A)</w:t>
      </w:r>
      <w:r w:rsidR="00702AE7">
        <w:t xml:space="preserve"> </w:t>
      </w:r>
      <w:r w:rsidR="00652AF5">
        <w:t>I am not sure what is being asked in this instance</w:t>
      </w:r>
      <w:r w:rsidR="008B29D3">
        <w:t xml:space="preserve"> but o</w:t>
      </w:r>
      <w:r w:rsidR="00E31CBF">
        <w:t>ver the years aviation mark</w:t>
      </w:r>
      <w:r w:rsidR="001C5A20">
        <w:t xml:space="preserve">ets have come and gone but there has always been sufficient capacity and strength of capital backing that </w:t>
      </w:r>
      <w:r w:rsidR="009E1EBF">
        <w:t>has</w:t>
      </w:r>
      <w:r w:rsidR="003B59EA">
        <w:t xml:space="preserve"> allowed insurers</w:t>
      </w:r>
      <w:r w:rsidR="00B234D5">
        <w:t xml:space="preserve"> to </w:t>
      </w:r>
      <w:r w:rsidR="009E1EBF">
        <w:t xml:space="preserve">continue to provide cover </w:t>
      </w:r>
      <w:r w:rsidR="009B2C36">
        <w:t xml:space="preserve">for the </w:t>
      </w:r>
      <w:r w:rsidR="009E1EBF" w:rsidRPr="009E1EBF">
        <w:t>industry</w:t>
      </w:r>
      <w:r w:rsidR="009B2C36">
        <w:t>.</w:t>
      </w:r>
      <w:r w:rsidR="00B234D5">
        <w:t xml:space="preserve"> There are less units offering the insurance but those who remain are bigger and stronger and</w:t>
      </w:r>
      <w:r w:rsidR="00842565">
        <w:t>,</w:t>
      </w:r>
      <w:r w:rsidR="00B234D5">
        <w:t xml:space="preserve"> to that end</w:t>
      </w:r>
      <w:r w:rsidR="00842565">
        <w:t>,</w:t>
      </w:r>
      <w:r w:rsidR="00B234D5">
        <w:t xml:space="preserve"> we as brokers </w:t>
      </w:r>
      <w:r w:rsidR="0099782D">
        <w:t xml:space="preserve">have to assume a professional </w:t>
      </w:r>
      <w:r w:rsidR="00842565">
        <w:t xml:space="preserve">integrity </w:t>
      </w:r>
      <w:r w:rsidR="0099782D">
        <w:t xml:space="preserve">and financial stability </w:t>
      </w:r>
      <w:r w:rsidR="00541AA4">
        <w:t>for our clients</w:t>
      </w:r>
      <w:r w:rsidR="005256D2">
        <w:t xml:space="preserve"> and they will honour the “promise to pay”</w:t>
      </w:r>
      <w:r w:rsidR="00541AA4">
        <w:t>.</w:t>
      </w:r>
      <w:r w:rsidR="0099782D">
        <w:t xml:space="preserve"> Personally, I do feel</w:t>
      </w:r>
      <w:r w:rsidR="00426255">
        <w:t xml:space="preserve"> </w:t>
      </w:r>
      <w:r w:rsidR="0099782D">
        <w:t xml:space="preserve">that </w:t>
      </w:r>
      <w:r w:rsidR="00FA0296">
        <w:t>their response to the Lessors portfolio is poor and particularly whe</w:t>
      </w:r>
      <w:r w:rsidR="00426255">
        <w:t>n</w:t>
      </w:r>
      <w:r w:rsidR="00FA0296">
        <w:t xml:space="preserve"> </w:t>
      </w:r>
      <w:r w:rsidR="00426255">
        <w:t>we</w:t>
      </w:r>
      <w:r w:rsidR="00FA0296">
        <w:t xml:space="preserve"> see them providing reductions to some airlines</w:t>
      </w:r>
      <w:r w:rsidR="00E6535E">
        <w:t xml:space="preserve"> but that is just one instance</w:t>
      </w:r>
      <w:r w:rsidR="00426255">
        <w:t xml:space="preserve">. </w:t>
      </w:r>
    </w:p>
    <w:p w14:paraId="2A35AAA6" w14:textId="67E078B2" w:rsidR="00D91BE8" w:rsidRDefault="00D91BE8"/>
    <w:p w14:paraId="29832F10" w14:textId="529C626B" w:rsidR="00D91BE8" w:rsidRPr="002905B8" w:rsidRDefault="00A61E13">
      <w:pPr>
        <w:rPr>
          <w:b/>
          <w:bCs/>
        </w:rPr>
      </w:pPr>
      <w:r w:rsidRPr="002905B8">
        <w:rPr>
          <w:b/>
          <w:bCs/>
        </w:rPr>
        <w:t xml:space="preserve">Q) </w:t>
      </w:r>
      <w:r w:rsidR="00D91BE8" w:rsidRPr="002905B8">
        <w:rPr>
          <w:b/>
          <w:bCs/>
        </w:rPr>
        <w:t xml:space="preserve">COVID saw a long period of time when pilots, </w:t>
      </w:r>
      <w:r w:rsidR="009E3338" w:rsidRPr="002905B8">
        <w:rPr>
          <w:b/>
          <w:bCs/>
        </w:rPr>
        <w:t>m</w:t>
      </w:r>
      <w:r w:rsidR="00D91BE8" w:rsidRPr="002905B8">
        <w:rPr>
          <w:b/>
          <w:bCs/>
        </w:rPr>
        <w:t>echanics and other critical aviation workers were not able to work – are you concerned around people being rusty?</w:t>
      </w:r>
    </w:p>
    <w:p w14:paraId="577137ED" w14:textId="4E481294" w:rsidR="00D91BE8" w:rsidRDefault="00A61E13">
      <w:r>
        <w:t xml:space="preserve">Ye, there is </w:t>
      </w:r>
      <w:r w:rsidR="006376ED">
        <w:t xml:space="preserve">great </w:t>
      </w:r>
      <w:r>
        <w:t xml:space="preserve">concern. As we are now seeing many staff were made redundant – both pilots and ground staff – who took other jobs and </w:t>
      </w:r>
      <w:r w:rsidR="00296C8C">
        <w:t>h</w:t>
      </w:r>
      <w:r>
        <w:t>a</w:t>
      </w:r>
      <w:r w:rsidR="00296C8C">
        <w:t>v</w:t>
      </w:r>
      <w:r>
        <w:t>e not return</w:t>
      </w:r>
      <w:r w:rsidR="00296C8C">
        <w:t>ed</w:t>
      </w:r>
      <w:r>
        <w:t>. Some of th</w:t>
      </w:r>
      <w:r w:rsidR="00296C8C">
        <w:t xml:space="preserve">ose </w:t>
      </w:r>
      <w:r>
        <w:t xml:space="preserve">who were retained received recurrency training but clearly “real time” flying and maintenance is very different. Ground staff and engineers </w:t>
      </w:r>
      <w:r w:rsidR="00296C8C">
        <w:t xml:space="preserve">as well as pilots </w:t>
      </w:r>
      <w:r>
        <w:t xml:space="preserve">are in short supply after substantial cost cutting and minimal recruitment. For the current time this will impose limitations (as with BA recently) </w:t>
      </w:r>
      <w:r w:rsidR="006376ED">
        <w:t xml:space="preserve">on the airlines </w:t>
      </w:r>
      <w:r w:rsidR="006376ED">
        <w:lastRenderedPageBreak/>
        <w:t xml:space="preserve">ability to get aircraft in the air. Adjusters are also seeing critical issues </w:t>
      </w:r>
      <w:r w:rsidR="00B47F07">
        <w:t>as a result of these shortages</w:t>
      </w:r>
      <w:r w:rsidR="00460CB6">
        <w:t xml:space="preserve"> </w:t>
      </w:r>
      <w:r w:rsidR="006376ED">
        <w:t xml:space="preserve">as well as </w:t>
      </w:r>
      <w:r w:rsidR="00460CB6">
        <w:t xml:space="preserve">chronic </w:t>
      </w:r>
      <w:r w:rsidR="006376ED">
        <w:t xml:space="preserve">supply issues and soaring costs. </w:t>
      </w:r>
    </w:p>
    <w:p w14:paraId="3DFD9461" w14:textId="77777777" w:rsidR="00D938CD" w:rsidRDefault="00D938CD"/>
    <w:p w14:paraId="3C3E294B" w14:textId="42FAF609" w:rsidR="009E3338" w:rsidRPr="002905B8" w:rsidRDefault="00D91BE8">
      <w:pPr>
        <w:rPr>
          <w:b/>
          <w:bCs/>
        </w:rPr>
      </w:pPr>
      <w:r w:rsidRPr="002905B8">
        <w:rPr>
          <w:b/>
          <w:bCs/>
        </w:rPr>
        <w:t>With the current financial world state, and the beginning</w:t>
      </w:r>
      <w:r w:rsidR="009E3338" w:rsidRPr="002905B8">
        <w:rPr>
          <w:b/>
          <w:bCs/>
        </w:rPr>
        <w:t xml:space="preserve"> </w:t>
      </w:r>
      <w:r w:rsidRPr="002905B8">
        <w:rPr>
          <w:b/>
          <w:bCs/>
        </w:rPr>
        <w:t>of a reduction in</w:t>
      </w:r>
      <w:r w:rsidR="009E3338" w:rsidRPr="002905B8">
        <w:rPr>
          <w:b/>
          <w:bCs/>
        </w:rPr>
        <w:t xml:space="preserve"> </w:t>
      </w:r>
      <w:r w:rsidRPr="002905B8">
        <w:rPr>
          <w:b/>
          <w:bCs/>
        </w:rPr>
        <w:t>capital access</w:t>
      </w:r>
      <w:r w:rsidR="009E3338" w:rsidRPr="002905B8">
        <w:rPr>
          <w:b/>
          <w:bCs/>
        </w:rPr>
        <w:t xml:space="preserve"> do you see this as a turning point for premiums?</w:t>
      </w:r>
    </w:p>
    <w:p w14:paraId="30BD9C93" w14:textId="65F75760" w:rsidR="006376ED" w:rsidRDefault="006376ED">
      <w:r>
        <w:t xml:space="preserve">Ironically, after </w:t>
      </w:r>
      <w:r w:rsidR="002905B8">
        <w:t>6-</w:t>
      </w:r>
      <w:r w:rsidR="00A92369">
        <w:t>8</w:t>
      </w:r>
      <w:r w:rsidR="002905B8">
        <w:t xml:space="preserve"> years</w:t>
      </w:r>
      <w:r w:rsidR="00A92369">
        <w:t xml:space="preserve"> of losses in</w:t>
      </w:r>
      <w:r w:rsidR="002905B8">
        <w:t xml:space="preserve"> a falling market</w:t>
      </w:r>
      <w:r w:rsidR="00A92369">
        <w:t>,</w:t>
      </w:r>
      <w:r w:rsidR="002905B8">
        <w:t xml:space="preserve"> in 2018 rates did steady and start to increase. Unfortunately, COVID blocked any financial benefit as most airlines earned huge return premiums due to the fleets being grounded</w:t>
      </w:r>
      <w:r w:rsidR="00A92369">
        <w:t xml:space="preserve"> (after which insurers imposed minimum earned amounts for each policy)</w:t>
      </w:r>
      <w:r w:rsidR="002905B8">
        <w:t xml:space="preserve">. At </w:t>
      </w:r>
      <w:r w:rsidR="00D938CD">
        <w:t xml:space="preserve">the same time though </w:t>
      </w:r>
      <w:r w:rsidR="002905B8">
        <w:t>claims fell</w:t>
      </w:r>
      <w:r w:rsidR="00D938CD">
        <w:t xml:space="preserve"> </w:t>
      </w:r>
      <w:r w:rsidR="002905B8">
        <w:t>although there were still ground incidents on the stored aircraft but</w:t>
      </w:r>
      <w:r w:rsidR="00D938CD">
        <w:t xml:space="preserve">, </w:t>
      </w:r>
      <w:r w:rsidR="002905B8">
        <w:t>as my premium / claims graph showed 2020 /21 was profitable for airline</w:t>
      </w:r>
      <w:r w:rsidR="00D938CD">
        <w:t xml:space="preserve"> insurer</w:t>
      </w:r>
      <w:r w:rsidR="002905B8">
        <w:t>s. Current losses- from the MAX, the potential Lessor</w:t>
      </w:r>
      <w:r w:rsidR="00A92369">
        <w:t>’s Russian confiscation/theft</w:t>
      </w:r>
      <w:r w:rsidR="002905B8">
        <w:t xml:space="preserve"> cl</w:t>
      </w:r>
      <w:r w:rsidR="00A92369">
        <w:t>a</w:t>
      </w:r>
      <w:r w:rsidR="002905B8">
        <w:t>im and higher inflation as well</w:t>
      </w:r>
      <w:r w:rsidR="00A92369">
        <w:t xml:space="preserve"> </w:t>
      </w:r>
      <w:r w:rsidR="002905B8">
        <w:t xml:space="preserve">as the potential effects of Hurricane Ian (rumoured to be around USD60-80bn) on the Reinsurance markets may </w:t>
      </w:r>
      <w:r w:rsidR="00DA17AB">
        <w:t>drive</w:t>
      </w:r>
      <w:r w:rsidR="002905B8">
        <w:t xml:space="preserve"> Capital into other areas</w:t>
      </w:r>
      <w:r w:rsidR="00A92369">
        <w:t xml:space="preserve"> </w:t>
      </w:r>
      <w:r w:rsidR="00DA17AB">
        <w:t xml:space="preserve">and </w:t>
      </w:r>
      <w:r w:rsidR="00A92369">
        <w:t>forc</w:t>
      </w:r>
      <w:r w:rsidR="00DA17AB">
        <w:t>e</w:t>
      </w:r>
      <w:r w:rsidR="00A92369">
        <w:t xml:space="preserve"> insurers to withdraw or dramatically increase premiums</w:t>
      </w:r>
      <w:r w:rsidR="00DA17AB">
        <w:t>. B</w:t>
      </w:r>
      <w:r w:rsidR="002905B8">
        <w:t xml:space="preserve">ut for now insurers are looking for short term income and airline rates are </w:t>
      </w:r>
      <w:r w:rsidR="00702AE7">
        <w:t>flat or even fal</w:t>
      </w:r>
      <w:r w:rsidR="002905B8">
        <w:t>ling again</w:t>
      </w:r>
      <w:r w:rsidR="00E6535E">
        <w:t xml:space="preserve"> although there is greater resolve in the Aerospace market.</w:t>
      </w:r>
    </w:p>
    <w:p w14:paraId="4E114C61" w14:textId="77777777" w:rsidR="009E3338" w:rsidRDefault="009E3338"/>
    <w:p w14:paraId="6F71A7F8" w14:textId="5B872C0F" w:rsidR="00D91BE8" w:rsidRDefault="009E3338">
      <w:pPr>
        <w:rPr>
          <w:b/>
          <w:bCs/>
        </w:rPr>
      </w:pPr>
      <w:r w:rsidRPr="00A92369">
        <w:rPr>
          <w:b/>
          <w:bCs/>
        </w:rPr>
        <w:t>Did the B737-MAX scandal spark a review by av</w:t>
      </w:r>
      <w:r w:rsidR="00DF5795" w:rsidRPr="00A92369">
        <w:rPr>
          <w:b/>
          <w:bCs/>
        </w:rPr>
        <w:t>i</w:t>
      </w:r>
      <w:r w:rsidRPr="00A92369">
        <w:rPr>
          <w:b/>
          <w:bCs/>
        </w:rPr>
        <w:t xml:space="preserve">ation insurers on software implementation/testing requirements as a condition of coverage? </w:t>
      </w:r>
    </w:p>
    <w:p w14:paraId="47AB3BEC" w14:textId="35360181" w:rsidR="00CA369C" w:rsidRDefault="00A92369" w:rsidP="00681AC8">
      <w:r>
        <w:t>Clearly a potential claim on the market of ar</w:t>
      </w:r>
      <w:r w:rsidR="00233ED0">
        <w:t>ound</w:t>
      </w:r>
      <w:r>
        <w:t xml:space="preserve"> USD3.5bn </w:t>
      </w:r>
      <w:r w:rsidR="00235A0F">
        <w:t>c</w:t>
      </w:r>
      <w:r>
        <w:t>ould trigger a wholesale review of working practices. But the products provided by Boeing have stood the test of time and the issues are deem</w:t>
      </w:r>
      <w:r w:rsidR="00233ED0">
        <w:t>e</w:t>
      </w:r>
      <w:r>
        <w:t>d to be a more systemic rot in management and regulatory oversight</w:t>
      </w:r>
      <w:r w:rsidR="00BD77B6">
        <w:t xml:space="preserve"> than a specific failure in the technology available. The </w:t>
      </w:r>
      <w:r w:rsidR="00523AFD">
        <w:t xml:space="preserve">new model was based upon the existing B737 (possibly to save money as opposed to developing a whole new </w:t>
      </w:r>
      <w:r w:rsidR="000B665B">
        <w:t xml:space="preserve">airframe) but with bigger engines. </w:t>
      </w:r>
      <w:r w:rsidR="00C206BE">
        <w:t>T</w:t>
      </w:r>
      <w:r w:rsidR="000B665B">
        <w:t xml:space="preserve">hey needed to develop a fix </w:t>
      </w:r>
      <w:r w:rsidR="007D3229">
        <w:t xml:space="preserve">which was </w:t>
      </w:r>
      <w:r w:rsidR="00681AC8">
        <w:t>the.</w:t>
      </w:r>
      <w:r w:rsidR="007D3229">
        <w:t xml:space="preserve"> </w:t>
      </w:r>
      <w:r w:rsidR="00681AC8">
        <w:t>Boeing developed the system to address stability issues in certain flight conditions induced by the plane’s new larger engines</w:t>
      </w:r>
      <w:r w:rsidR="00C206BE">
        <w:t xml:space="preserve"> which was the </w:t>
      </w:r>
      <w:r w:rsidR="00C206BE" w:rsidRPr="00C206BE">
        <w:t>new flight control feature</w:t>
      </w:r>
      <w:r w:rsidR="00E2282B">
        <w:t>.</w:t>
      </w:r>
      <w:r w:rsidR="00E2282B" w:rsidRPr="00E2282B">
        <w:t xml:space="preserve"> </w:t>
      </w:r>
    </w:p>
    <w:p w14:paraId="6BB22F96" w14:textId="19C46ABE" w:rsidR="00A92369" w:rsidRDefault="004F78D5" w:rsidP="00681AC8">
      <w:r>
        <w:t>Unfortunately, t</w:t>
      </w:r>
      <w:r w:rsidR="00E2282B">
        <w:t xml:space="preserve">he </w:t>
      </w:r>
      <w:r>
        <w:t>aircraft</w:t>
      </w:r>
      <w:r w:rsidR="00416D3F">
        <w:t xml:space="preserve"> model</w:t>
      </w:r>
      <w:r w:rsidR="00E2282B">
        <w:t xml:space="preserve"> </w:t>
      </w:r>
      <w:r w:rsidR="00CA369C">
        <w:t xml:space="preserve">arose from </w:t>
      </w:r>
      <w:r w:rsidR="00E2282B">
        <w:t>flawed technical design criteria, faulty assumptions about pilot response times, and production pressures.</w:t>
      </w:r>
      <w:r w:rsidR="00416D3F">
        <w:t xml:space="preserve"> </w:t>
      </w:r>
      <w:r w:rsidR="00E2282B">
        <w:t>Boeing failed in its design and development of the Max</w:t>
      </w:r>
      <w:r w:rsidR="00416D3F">
        <w:t xml:space="preserve"> and additionally, t</w:t>
      </w:r>
      <w:r w:rsidR="00E2282B">
        <w:t>he US Federal Aviation Administration, overlooked its aviation safety mission. It failed in its oversight of Boeing and its certification of the aircraft.</w:t>
      </w:r>
    </w:p>
    <w:p w14:paraId="1F3FB89E" w14:textId="31474D78" w:rsidR="00CB2DE3" w:rsidRPr="00A92369" w:rsidRDefault="00CB2DE3" w:rsidP="00681AC8">
      <w:r>
        <w:t>S</w:t>
      </w:r>
      <w:r w:rsidR="00512F68">
        <w:t>o,</w:t>
      </w:r>
      <w:r>
        <w:t xml:space="preserve"> it is unlikely at </w:t>
      </w:r>
      <w:r w:rsidR="004576C2">
        <w:t>insur</w:t>
      </w:r>
      <w:r w:rsidR="002E12C0">
        <w:t xml:space="preserve">ance level </w:t>
      </w:r>
      <w:r w:rsidR="00512F68">
        <w:t xml:space="preserve">that </w:t>
      </w:r>
      <w:r w:rsidR="002E12C0">
        <w:t xml:space="preserve">there </w:t>
      </w:r>
      <w:r w:rsidR="004576C2">
        <w:t xml:space="preserve">will </w:t>
      </w:r>
      <w:r w:rsidR="002E12C0">
        <w:t xml:space="preserve">be a deep </w:t>
      </w:r>
      <w:r w:rsidR="004576C2">
        <w:t>delve down into specific technology but it is clear that major changes wi</w:t>
      </w:r>
      <w:r w:rsidR="002E12C0">
        <w:t>l</w:t>
      </w:r>
      <w:r w:rsidR="004576C2">
        <w:t xml:space="preserve">l need to be seen in the oversight and management </w:t>
      </w:r>
      <w:r w:rsidR="00BF7F8A">
        <w:t>with Boeing and even the FAA. Litigation is ongoing from many angles</w:t>
      </w:r>
      <w:r w:rsidR="00BC1DB9">
        <w:t xml:space="preserve"> and parties</w:t>
      </w:r>
      <w:r w:rsidR="0039115C">
        <w:t xml:space="preserve"> and premiums will ris</w:t>
      </w:r>
      <w:r w:rsidR="00CC4AC3">
        <w:t>e</w:t>
      </w:r>
      <w:r w:rsidR="0039115C">
        <w:t xml:space="preserve"> significantly with SIR’s increasing therefore an incentive for Boeing to “get it right”.</w:t>
      </w:r>
      <w:r w:rsidR="004576C2">
        <w:t xml:space="preserve"> </w:t>
      </w:r>
      <w:r w:rsidR="00CC4AC3">
        <w:t>They will need to sell themselves again when their Policy renews...</w:t>
      </w:r>
    </w:p>
    <w:sectPr w:rsidR="00CB2DE3" w:rsidRPr="00A92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AD"/>
    <w:rsid w:val="00077562"/>
    <w:rsid w:val="00082B04"/>
    <w:rsid w:val="000B665B"/>
    <w:rsid w:val="000D6B39"/>
    <w:rsid w:val="001C5A20"/>
    <w:rsid w:val="00205A0D"/>
    <w:rsid w:val="00233ED0"/>
    <w:rsid w:val="00235A0F"/>
    <w:rsid w:val="002468F9"/>
    <w:rsid w:val="002905B8"/>
    <w:rsid w:val="00296C8C"/>
    <w:rsid w:val="002D7BBC"/>
    <w:rsid w:val="002E12C0"/>
    <w:rsid w:val="00352FDC"/>
    <w:rsid w:val="0039115C"/>
    <w:rsid w:val="003B59EA"/>
    <w:rsid w:val="003C2630"/>
    <w:rsid w:val="00416D3F"/>
    <w:rsid w:val="00426255"/>
    <w:rsid w:val="004576C2"/>
    <w:rsid w:val="00460CB6"/>
    <w:rsid w:val="004775AD"/>
    <w:rsid w:val="004F78D5"/>
    <w:rsid w:val="00502EBD"/>
    <w:rsid w:val="00512F68"/>
    <w:rsid w:val="00523AFD"/>
    <w:rsid w:val="005256D2"/>
    <w:rsid w:val="00533634"/>
    <w:rsid w:val="00541AA4"/>
    <w:rsid w:val="0057062E"/>
    <w:rsid w:val="006376ED"/>
    <w:rsid w:val="00652AF5"/>
    <w:rsid w:val="00655B72"/>
    <w:rsid w:val="00681AC8"/>
    <w:rsid w:val="00702AE7"/>
    <w:rsid w:val="007750CE"/>
    <w:rsid w:val="007D3229"/>
    <w:rsid w:val="00807629"/>
    <w:rsid w:val="00842565"/>
    <w:rsid w:val="008724AD"/>
    <w:rsid w:val="0089238C"/>
    <w:rsid w:val="008B29D3"/>
    <w:rsid w:val="008B614F"/>
    <w:rsid w:val="008C1198"/>
    <w:rsid w:val="008C7761"/>
    <w:rsid w:val="008E5504"/>
    <w:rsid w:val="0098649B"/>
    <w:rsid w:val="009973AB"/>
    <w:rsid w:val="0099782D"/>
    <w:rsid w:val="009B2C36"/>
    <w:rsid w:val="009E1EBF"/>
    <w:rsid w:val="009E3338"/>
    <w:rsid w:val="00A16174"/>
    <w:rsid w:val="00A61E13"/>
    <w:rsid w:val="00A63325"/>
    <w:rsid w:val="00A92369"/>
    <w:rsid w:val="00B234D5"/>
    <w:rsid w:val="00B47F07"/>
    <w:rsid w:val="00B524AA"/>
    <w:rsid w:val="00BC1DB9"/>
    <w:rsid w:val="00BD77B6"/>
    <w:rsid w:val="00BE7F02"/>
    <w:rsid w:val="00BF7F8A"/>
    <w:rsid w:val="00C020D8"/>
    <w:rsid w:val="00C206BE"/>
    <w:rsid w:val="00CA369C"/>
    <w:rsid w:val="00CB2DE3"/>
    <w:rsid w:val="00CC4AC3"/>
    <w:rsid w:val="00CC578F"/>
    <w:rsid w:val="00CF0507"/>
    <w:rsid w:val="00D31700"/>
    <w:rsid w:val="00D36C0B"/>
    <w:rsid w:val="00D91BE8"/>
    <w:rsid w:val="00D938CD"/>
    <w:rsid w:val="00D96D4C"/>
    <w:rsid w:val="00DA17AB"/>
    <w:rsid w:val="00DF5795"/>
    <w:rsid w:val="00DF71FD"/>
    <w:rsid w:val="00E2282B"/>
    <w:rsid w:val="00E31CBF"/>
    <w:rsid w:val="00E42CA3"/>
    <w:rsid w:val="00E6535E"/>
    <w:rsid w:val="00EB1BC6"/>
    <w:rsid w:val="00F167FE"/>
    <w:rsid w:val="00F9082D"/>
    <w:rsid w:val="00FA0296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86359"/>
  <w15:chartTrackingRefBased/>
  <w15:docId w15:val="{AF2A4305-62A2-4F40-B5D6-72CB6935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Normand</dc:creator>
  <cp:keywords/>
  <dc:description/>
  <cp:lastModifiedBy>Robert Normand</cp:lastModifiedBy>
  <cp:revision>75</cp:revision>
  <dcterms:created xsi:type="dcterms:W3CDTF">2022-10-13T15:16:00Z</dcterms:created>
  <dcterms:modified xsi:type="dcterms:W3CDTF">2022-10-24T17:31:00Z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7655cf97-d4d6-4126-9201-022e78922b1a</vt:lpwstr>
  </property>
  <property fmtid="{D5CDD505-2E9C-101B-9397-08002B2CF9AE}" pid="3" name="AonClassification">
    <vt:lpwstr>ADC_class_200</vt:lpwstr>
  </property>
</Properties>
</file>